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BC76" w14:textId="3A30ED51" w:rsidR="001F160D" w:rsidRPr="00054395" w:rsidRDefault="00A47334">
      <w:pPr>
        <w:pStyle w:val="Title"/>
        <w:rPr>
          <w:rFonts w:ascii="Aptos" w:hAnsi="Aptos"/>
          <w:sz w:val="24"/>
        </w:rPr>
      </w:pPr>
      <w:r w:rsidRPr="00054395">
        <w:rPr>
          <w:rFonts w:ascii="Aptos" w:hAnsi="Aptos"/>
          <w:sz w:val="24"/>
        </w:rPr>
        <w:t>THEOLOGICAL EDUCATORS NETWORK</w:t>
      </w:r>
    </w:p>
    <w:p w14:paraId="4C74F0DB" w14:textId="356D53F0" w:rsidR="00A47334" w:rsidRPr="00054395" w:rsidRDefault="00A47334">
      <w:pPr>
        <w:pStyle w:val="Title"/>
        <w:rPr>
          <w:rFonts w:ascii="Aptos" w:hAnsi="Aptos"/>
          <w:sz w:val="24"/>
        </w:rPr>
      </w:pPr>
      <w:r w:rsidRPr="00054395">
        <w:rPr>
          <w:rFonts w:ascii="Aptos" w:hAnsi="Aptos"/>
          <w:sz w:val="24"/>
        </w:rPr>
        <w:t>Annual Report for the year ended 31</w:t>
      </w:r>
      <w:r w:rsidRPr="00054395">
        <w:rPr>
          <w:rFonts w:ascii="Aptos" w:hAnsi="Aptos"/>
          <w:sz w:val="24"/>
          <w:vertAlign w:val="superscript"/>
        </w:rPr>
        <w:t>st</w:t>
      </w:r>
      <w:r w:rsidRPr="00054395">
        <w:rPr>
          <w:rFonts w:ascii="Aptos" w:hAnsi="Aptos"/>
          <w:sz w:val="24"/>
        </w:rPr>
        <w:t xml:space="preserve"> December 2025</w:t>
      </w:r>
    </w:p>
    <w:p w14:paraId="6B22C173" w14:textId="77777777" w:rsidR="001F160D" w:rsidRPr="00054395" w:rsidRDefault="001F160D">
      <w:pPr>
        <w:rPr>
          <w:rFonts w:ascii="Aptos" w:hAnsi="Aptos"/>
          <w:sz w:val="24"/>
        </w:rPr>
      </w:pPr>
    </w:p>
    <w:p w14:paraId="20885827" w14:textId="77777777" w:rsidR="00A47334" w:rsidRPr="00054395" w:rsidRDefault="00A47334" w:rsidP="00A47334">
      <w:pPr>
        <w:rPr>
          <w:rFonts w:ascii="Aptos" w:hAnsi="Aptos"/>
          <w:sz w:val="24"/>
        </w:rPr>
      </w:pPr>
      <w:r w:rsidRPr="00054395">
        <w:rPr>
          <w:rFonts w:ascii="Aptos" w:hAnsi="Aptos"/>
          <w:sz w:val="24"/>
        </w:rPr>
        <w:t>ADMINISTRATIVE INFORMATION</w:t>
      </w:r>
    </w:p>
    <w:p w14:paraId="0D7223A7" w14:textId="77777777" w:rsidR="00A47334" w:rsidRPr="00054395" w:rsidRDefault="00A47334" w:rsidP="009E73B9">
      <w:pPr>
        <w:ind w:firstLine="720"/>
        <w:rPr>
          <w:rFonts w:ascii="Aptos" w:hAnsi="Aptos"/>
          <w:sz w:val="24"/>
        </w:rPr>
      </w:pPr>
      <w:r w:rsidRPr="00054395">
        <w:rPr>
          <w:rFonts w:ascii="Aptos" w:hAnsi="Aptos"/>
          <w:sz w:val="24"/>
        </w:rPr>
        <w:t>The Theological Educators’ Network (TEN) of Church House, Great Smith Street, Westminster, London SW10 3NZ is registered with the Charity Commissioners (No. 1078957). It was set up in May 1989 and is regulated by a constitution that was revised on 7th July 1999, and 9th July 2015, and 6th July 2016.</w:t>
      </w:r>
    </w:p>
    <w:p w14:paraId="4705EE93" w14:textId="77777777" w:rsidR="00A47334" w:rsidRPr="00054395" w:rsidRDefault="00A47334" w:rsidP="00A47334">
      <w:pPr>
        <w:rPr>
          <w:rFonts w:ascii="Aptos" w:hAnsi="Aptos"/>
          <w:sz w:val="24"/>
        </w:rPr>
      </w:pPr>
    </w:p>
    <w:p w14:paraId="6ECE6B4C" w14:textId="35883FD7" w:rsidR="00A47334" w:rsidRPr="00054395" w:rsidRDefault="00A47334" w:rsidP="00A47334">
      <w:pPr>
        <w:rPr>
          <w:rFonts w:ascii="Aptos" w:hAnsi="Aptos"/>
          <w:sz w:val="24"/>
        </w:rPr>
      </w:pPr>
      <w:r w:rsidRPr="00054395">
        <w:rPr>
          <w:rFonts w:ascii="Aptos" w:hAnsi="Aptos"/>
          <w:sz w:val="24"/>
        </w:rPr>
        <w:t>STRUCTURE, MANAGEMENT AND GOVERNANCE</w:t>
      </w:r>
    </w:p>
    <w:p w14:paraId="499A7074" w14:textId="3006AD06" w:rsidR="00A47334" w:rsidRPr="00054395" w:rsidRDefault="00A47334" w:rsidP="001A294B">
      <w:pPr>
        <w:ind w:firstLine="720"/>
        <w:rPr>
          <w:rFonts w:ascii="Aptos" w:hAnsi="Aptos"/>
          <w:sz w:val="24"/>
        </w:rPr>
      </w:pPr>
      <w:r w:rsidRPr="00054395">
        <w:rPr>
          <w:rFonts w:ascii="Aptos" w:hAnsi="Aptos"/>
          <w:sz w:val="24"/>
        </w:rPr>
        <w:t>The Charity is administered by an Executive Committee, comprising</w:t>
      </w:r>
      <w:r w:rsidR="004F5F10" w:rsidRPr="00054395">
        <w:rPr>
          <w:rFonts w:ascii="Aptos" w:hAnsi="Aptos"/>
          <w:sz w:val="24"/>
        </w:rPr>
        <w:t xml:space="preserve"> three elected officers </w:t>
      </w:r>
      <w:r w:rsidR="001A294B" w:rsidRPr="00054395">
        <w:rPr>
          <w:rFonts w:ascii="Aptos" w:hAnsi="Aptos"/>
          <w:sz w:val="24"/>
        </w:rPr>
        <w:t xml:space="preserve">for terms of 2 years; </w:t>
      </w:r>
      <w:r w:rsidR="004F5F10" w:rsidRPr="00054395">
        <w:rPr>
          <w:rFonts w:ascii="Aptos" w:hAnsi="Aptos"/>
          <w:sz w:val="24"/>
        </w:rPr>
        <w:t>and between 3 and 9 other elected members</w:t>
      </w:r>
      <w:r w:rsidR="001A294B" w:rsidRPr="00054395">
        <w:rPr>
          <w:rFonts w:ascii="Aptos" w:hAnsi="Aptos"/>
          <w:sz w:val="24"/>
        </w:rPr>
        <w:t xml:space="preserve"> for terms of 4 years;</w:t>
      </w:r>
      <w:r w:rsidR="004F5F10" w:rsidRPr="00054395">
        <w:rPr>
          <w:rFonts w:ascii="Aptos" w:hAnsi="Aptos"/>
          <w:sz w:val="24"/>
        </w:rPr>
        <w:t xml:space="preserve"> together with up to 2 co-opted members.  During 2025 the AGM </w:t>
      </w:r>
      <w:r w:rsidR="00B80D1A" w:rsidRPr="00054395">
        <w:rPr>
          <w:rFonts w:ascii="Aptos" w:hAnsi="Aptos"/>
          <w:sz w:val="24"/>
        </w:rPr>
        <w:t xml:space="preserve">planned for 17 July was called off by the Chair </w:t>
      </w:r>
      <w:r w:rsidR="009E73B9" w:rsidRPr="00054395">
        <w:rPr>
          <w:rFonts w:ascii="Aptos" w:hAnsi="Aptos"/>
          <w:sz w:val="24"/>
        </w:rPr>
        <w:t>as</w:t>
      </w:r>
      <w:r w:rsidR="00B80D1A" w:rsidRPr="00054395">
        <w:rPr>
          <w:rFonts w:ascii="Aptos" w:hAnsi="Aptos"/>
          <w:sz w:val="24"/>
        </w:rPr>
        <w:t xml:space="preserve"> it was not possible to hold a quorate meeting</w:t>
      </w:r>
      <w:r w:rsidR="009E73B9" w:rsidRPr="00054395">
        <w:rPr>
          <w:rFonts w:ascii="Aptos" w:hAnsi="Aptos"/>
          <w:sz w:val="24"/>
        </w:rPr>
        <w:t xml:space="preserve"> (see below)</w:t>
      </w:r>
      <w:r w:rsidR="00054395" w:rsidRPr="00054395">
        <w:rPr>
          <w:rFonts w:ascii="Aptos" w:hAnsi="Aptos"/>
          <w:sz w:val="24"/>
        </w:rPr>
        <w:t xml:space="preserve"> </w:t>
      </w:r>
      <w:r w:rsidR="00B80D1A" w:rsidRPr="00054395">
        <w:rPr>
          <w:rFonts w:ascii="Aptos" w:hAnsi="Aptos"/>
          <w:sz w:val="24"/>
        </w:rPr>
        <w:t xml:space="preserve">and eventually </w:t>
      </w:r>
      <w:r w:rsidR="009E73B9" w:rsidRPr="00054395">
        <w:rPr>
          <w:rFonts w:ascii="Aptos" w:hAnsi="Aptos"/>
          <w:sz w:val="24"/>
        </w:rPr>
        <w:t xml:space="preserve">reconvened and </w:t>
      </w:r>
      <w:r w:rsidR="00B80D1A" w:rsidRPr="00054395">
        <w:rPr>
          <w:rFonts w:ascii="Aptos" w:hAnsi="Aptos"/>
          <w:sz w:val="24"/>
        </w:rPr>
        <w:t>held on 28 November</w:t>
      </w:r>
      <w:r w:rsidR="00366CC4" w:rsidRPr="00054395">
        <w:rPr>
          <w:rFonts w:ascii="Aptos" w:hAnsi="Aptos"/>
          <w:sz w:val="24"/>
        </w:rPr>
        <w:t>. The</w:t>
      </w:r>
      <w:r w:rsidR="00B80D1A" w:rsidRPr="00054395">
        <w:rPr>
          <w:rFonts w:ascii="Aptos" w:hAnsi="Aptos"/>
          <w:sz w:val="24"/>
        </w:rPr>
        <w:t xml:space="preserve"> officers and members </w:t>
      </w:r>
      <w:r w:rsidR="00DC7AE7" w:rsidRPr="00054395">
        <w:rPr>
          <w:rFonts w:ascii="Aptos" w:hAnsi="Aptos"/>
          <w:sz w:val="24"/>
        </w:rPr>
        <w:t xml:space="preserve">during the year </w:t>
      </w:r>
      <w:r w:rsidR="00B80D1A" w:rsidRPr="00054395">
        <w:rPr>
          <w:rFonts w:ascii="Aptos" w:hAnsi="Aptos"/>
          <w:sz w:val="24"/>
        </w:rPr>
        <w:t>were:</w:t>
      </w:r>
    </w:p>
    <w:p w14:paraId="0A3617AB" w14:textId="77777777" w:rsidR="00B80D1A" w:rsidRPr="00054395" w:rsidRDefault="00B80D1A" w:rsidP="00A47334">
      <w:pPr>
        <w:rPr>
          <w:rFonts w:ascii="Aptos" w:hAnsi="Aptos"/>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2551"/>
        <w:gridCol w:w="2410"/>
      </w:tblGrid>
      <w:tr w:rsidR="00B80D1A" w:rsidRPr="00054395" w14:paraId="442265EB" w14:textId="77777777">
        <w:tc>
          <w:tcPr>
            <w:tcW w:w="2551" w:type="dxa"/>
          </w:tcPr>
          <w:p w14:paraId="58EA8D85" w14:textId="5EB4CB03" w:rsidR="00B80D1A" w:rsidRPr="00054395" w:rsidRDefault="00B80D1A" w:rsidP="00A47334">
            <w:pPr>
              <w:rPr>
                <w:rFonts w:ascii="Aptos" w:hAnsi="Aptos"/>
                <w:sz w:val="24"/>
              </w:rPr>
            </w:pPr>
            <w:r w:rsidRPr="00054395">
              <w:rPr>
                <w:rFonts w:ascii="Aptos" w:hAnsi="Aptos"/>
                <w:sz w:val="24"/>
              </w:rPr>
              <w:t>Position held</w:t>
            </w:r>
          </w:p>
        </w:tc>
        <w:tc>
          <w:tcPr>
            <w:tcW w:w="2552" w:type="dxa"/>
          </w:tcPr>
          <w:p w14:paraId="39441A7B" w14:textId="1A99CD7B" w:rsidR="00B80D1A" w:rsidRPr="00054395" w:rsidRDefault="00B80D1A" w:rsidP="00A47334">
            <w:pPr>
              <w:rPr>
                <w:rFonts w:ascii="Aptos" w:hAnsi="Aptos"/>
                <w:sz w:val="24"/>
              </w:rPr>
            </w:pPr>
            <w:r w:rsidRPr="00054395">
              <w:rPr>
                <w:rFonts w:ascii="Aptos" w:hAnsi="Aptos"/>
                <w:sz w:val="24"/>
              </w:rPr>
              <w:t>Up to 17 July 2025</w:t>
            </w:r>
          </w:p>
        </w:tc>
        <w:tc>
          <w:tcPr>
            <w:tcW w:w="2551" w:type="dxa"/>
          </w:tcPr>
          <w:p w14:paraId="04B8C17F" w14:textId="7766A1AF" w:rsidR="00B80D1A" w:rsidRPr="00054395" w:rsidRDefault="00B80D1A" w:rsidP="00A47334">
            <w:pPr>
              <w:rPr>
                <w:rFonts w:ascii="Aptos" w:hAnsi="Aptos"/>
                <w:sz w:val="24"/>
              </w:rPr>
            </w:pPr>
            <w:r w:rsidRPr="00054395">
              <w:rPr>
                <w:rFonts w:ascii="Aptos" w:hAnsi="Aptos"/>
                <w:sz w:val="24"/>
              </w:rPr>
              <w:t>17 July – 28 November</w:t>
            </w:r>
          </w:p>
        </w:tc>
        <w:tc>
          <w:tcPr>
            <w:tcW w:w="2410" w:type="dxa"/>
          </w:tcPr>
          <w:p w14:paraId="3EE3CC53" w14:textId="2A3AE887" w:rsidR="00B80D1A" w:rsidRPr="00054395" w:rsidRDefault="00B80D1A" w:rsidP="00A47334">
            <w:pPr>
              <w:rPr>
                <w:rFonts w:ascii="Aptos" w:hAnsi="Aptos"/>
                <w:sz w:val="24"/>
              </w:rPr>
            </w:pPr>
            <w:r w:rsidRPr="00054395">
              <w:rPr>
                <w:rFonts w:ascii="Aptos" w:hAnsi="Aptos"/>
                <w:sz w:val="24"/>
              </w:rPr>
              <w:t>From 28 November</w:t>
            </w:r>
          </w:p>
        </w:tc>
      </w:tr>
      <w:tr w:rsidR="00B80D1A" w:rsidRPr="00054395" w14:paraId="3C58A666" w14:textId="77777777">
        <w:tc>
          <w:tcPr>
            <w:tcW w:w="2551" w:type="dxa"/>
          </w:tcPr>
          <w:p w14:paraId="76ACB312" w14:textId="319031C3" w:rsidR="00B80D1A" w:rsidRPr="00054395" w:rsidRDefault="00B80D1A" w:rsidP="00A47334">
            <w:pPr>
              <w:rPr>
                <w:rFonts w:ascii="Aptos" w:hAnsi="Aptos"/>
                <w:sz w:val="24"/>
              </w:rPr>
            </w:pPr>
            <w:r w:rsidRPr="00054395">
              <w:rPr>
                <w:rFonts w:ascii="Aptos" w:hAnsi="Aptos"/>
                <w:sz w:val="24"/>
              </w:rPr>
              <w:t>Chair</w:t>
            </w:r>
          </w:p>
        </w:tc>
        <w:tc>
          <w:tcPr>
            <w:tcW w:w="2552" w:type="dxa"/>
          </w:tcPr>
          <w:p w14:paraId="5A5EBD69" w14:textId="2723BCFD" w:rsidR="00B80D1A" w:rsidRPr="00054395" w:rsidRDefault="00B80D1A" w:rsidP="00A47334">
            <w:pPr>
              <w:rPr>
                <w:rFonts w:ascii="Aptos" w:hAnsi="Aptos"/>
                <w:sz w:val="24"/>
              </w:rPr>
            </w:pPr>
            <w:r w:rsidRPr="00054395">
              <w:rPr>
                <w:rFonts w:ascii="Aptos" w:hAnsi="Aptos"/>
                <w:sz w:val="24"/>
              </w:rPr>
              <w:t>Jo Slack</w:t>
            </w:r>
          </w:p>
        </w:tc>
        <w:tc>
          <w:tcPr>
            <w:tcW w:w="2551" w:type="dxa"/>
          </w:tcPr>
          <w:p w14:paraId="7F95595B" w14:textId="62745DBD" w:rsidR="00B80D1A" w:rsidRPr="00054395" w:rsidRDefault="001A294B" w:rsidP="00A47334">
            <w:pPr>
              <w:rPr>
                <w:rFonts w:ascii="Aptos" w:hAnsi="Aptos"/>
                <w:sz w:val="24"/>
              </w:rPr>
            </w:pPr>
            <w:r w:rsidRPr="00054395">
              <w:rPr>
                <w:rFonts w:ascii="Aptos" w:hAnsi="Aptos"/>
                <w:sz w:val="24"/>
              </w:rPr>
              <w:t>v</w:t>
            </w:r>
            <w:r w:rsidR="00B80D1A" w:rsidRPr="00054395">
              <w:rPr>
                <w:rFonts w:ascii="Aptos" w:hAnsi="Aptos"/>
                <w:sz w:val="24"/>
              </w:rPr>
              <w:t>acant, then Sarah Brush acting</w:t>
            </w:r>
            <w:r w:rsidR="009E73B9" w:rsidRPr="00054395">
              <w:rPr>
                <w:rFonts w:ascii="Aptos" w:hAnsi="Aptos"/>
                <w:sz w:val="24"/>
              </w:rPr>
              <w:t xml:space="preserve"> from 19 September</w:t>
            </w:r>
          </w:p>
        </w:tc>
        <w:tc>
          <w:tcPr>
            <w:tcW w:w="2410" w:type="dxa"/>
          </w:tcPr>
          <w:p w14:paraId="1F91EDB3" w14:textId="62B95419" w:rsidR="00B80D1A" w:rsidRPr="00054395" w:rsidRDefault="00B80D1A" w:rsidP="00A47334">
            <w:pPr>
              <w:rPr>
                <w:rFonts w:ascii="Aptos" w:hAnsi="Aptos"/>
                <w:sz w:val="24"/>
              </w:rPr>
            </w:pPr>
            <w:r w:rsidRPr="00054395">
              <w:rPr>
                <w:rFonts w:ascii="Aptos" w:hAnsi="Aptos"/>
                <w:sz w:val="24"/>
              </w:rPr>
              <w:t>Sarah Brush</w:t>
            </w:r>
          </w:p>
        </w:tc>
      </w:tr>
      <w:tr w:rsidR="00B80D1A" w:rsidRPr="00054395" w14:paraId="04BD0559" w14:textId="77777777">
        <w:tc>
          <w:tcPr>
            <w:tcW w:w="2551" w:type="dxa"/>
          </w:tcPr>
          <w:p w14:paraId="7D796691" w14:textId="2EB3903B" w:rsidR="00B80D1A" w:rsidRPr="00054395" w:rsidRDefault="00B80D1A" w:rsidP="00A47334">
            <w:pPr>
              <w:rPr>
                <w:rFonts w:ascii="Aptos" w:hAnsi="Aptos"/>
                <w:sz w:val="24"/>
              </w:rPr>
            </w:pPr>
            <w:r w:rsidRPr="00054395">
              <w:rPr>
                <w:rFonts w:ascii="Aptos" w:hAnsi="Aptos"/>
                <w:sz w:val="24"/>
              </w:rPr>
              <w:t xml:space="preserve">Secretary </w:t>
            </w:r>
          </w:p>
        </w:tc>
        <w:tc>
          <w:tcPr>
            <w:tcW w:w="2552" w:type="dxa"/>
          </w:tcPr>
          <w:p w14:paraId="3560B7B8" w14:textId="034D0A19" w:rsidR="00B80D1A" w:rsidRPr="00054395" w:rsidRDefault="00B80D1A" w:rsidP="00A47334">
            <w:pPr>
              <w:rPr>
                <w:rFonts w:ascii="Aptos" w:hAnsi="Aptos"/>
                <w:sz w:val="24"/>
              </w:rPr>
            </w:pPr>
            <w:r w:rsidRPr="00054395">
              <w:rPr>
                <w:rFonts w:ascii="Aptos" w:hAnsi="Aptos"/>
                <w:sz w:val="24"/>
              </w:rPr>
              <w:t>Jen Smith</w:t>
            </w:r>
          </w:p>
        </w:tc>
        <w:tc>
          <w:tcPr>
            <w:tcW w:w="2551" w:type="dxa"/>
          </w:tcPr>
          <w:p w14:paraId="5A74EF2D" w14:textId="4704E067" w:rsidR="00B80D1A" w:rsidRPr="00054395" w:rsidRDefault="00B77952" w:rsidP="00A47334">
            <w:pPr>
              <w:rPr>
                <w:rFonts w:ascii="Aptos" w:hAnsi="Aptos"/>
                <w:sz w:val="24"/>
              </w:rPr>
            </w:pPr>
            <w:r w:rsidRPr="00054395">
              <w:rPr>
                <w:rFonts w:ascii="Aptos" w:hAnsi="Aptos"/>
                <w:sz w:val="24"/>
              </w:rPr>
              <w:t>Jen Smith</w:t>
            </w:r>
          </w:p>
        </w:tc>
        <w:tc>
          <w:tcPr>
            <w:tcW w:w="2410" w:type="dxa"/>
          </w:tcPr>
          <w:p w14:paraId="53086950" w14:textId="1522D355" w:rsidR="00B80D1A" w:rsidRPr="00054395" w:rsidRDefault="00B80D1A" w:rsidP="00A47334">
            <w:pPr>
              <w:rPr>
                <w:rFonts w:ascii="Aptos" w:hAnsi="Aptos"/>
                <w:sz w:val="24"/>
              </w:rPr>
            </w:pPr>
            <w:r w:rsidRPr="00054395">
              <w:rPr>
                <w:rFonts w:ascii="Aptos" w:hAnsi="Aptos"/>
                <w:sz w:val="24"/>
              </w:rPr>
              <w:t>John Hartley</w:t>
            </w:r>
          </w:p>
        </w:tc>
      </w:tr>
      <w:tr w:rsidR="00B80D1A" w:rsidRPr="00054395" w14:paraId="503227C7" w14:textId="77777777">
        <w:tc>
          <w:tcPr>
            <w:tcW w:w="2551" w:type="dxa"/>
          </w:tcPr>
          <w:p w14:paraId="41CF6AB3" w14:textId="4D638B87" w:rsidR="00B80D1A" w:rsidRPr="00054395" w:rsidRDefault="00B80D1A" w:rsidP="00A47334">
            <w:pPr>
              <w:rPr>
                <w:rFonts w:ascii="Aptos" w:hAnsi="Aptos"/>
                <w:sz w:val="24"/>
              </w:rPr>
            </w:pPr>
            <w:r w:rsidRPr="00054395">
              <w:rPr>
                <w:rFonts w:ascii="Aptos" w:hAnsi="Aptos"/>
                <w:sz w:val="24"/>
              </w:rPr>
              <w:t>Treasurer</w:t>
            </w:r>
          </w:p>
        </w:tc>
        <w:tc>
          <w:tcPr>
            <w:tcW w:w="2552" w:type="dxa"/>
          </w:tcPr>
          <w:p w14:paraId="4D3D3576" w14:textId="1D11F382" w:rsidR="00B80D1A" w:rsidRPr="00054395" w:rsidRDefault="00B80D1A" w:rsidP="00A47334">
            <w:pPr>
              <w:rPr>
                <w:rFonts w:ascii="Aptos" w:hAnsi="Aptos"/>
                <w:sz w:val="24"/>
              </w:rPr>
            </w:pPr>
            <w:r w:rsidRPr="00054395">
              <w:rPr>
                <w:rFonts w:ascii="Aptos" w:hAnsi="Aptos"/>
                <w:sz w:val="24"/>
              </w:rPr>
              <w:t>Simon Stocks</w:t>
            </w:r>
          </w:p>
        </w:tc>
        <w:tc>
          <w:tcPr>
            <w:tcW w:w="2551" w:type="dxa"/>
          </w:tcPr>
          <w:p w14:paraId="4038C0F1" w14:textId="5B04B5F1" w:rsidR="00B80D1A" w:rsidRPr="00054395" w:rsidRDefault="001A294B" w:rsidP="00A47334">
            <w:pPr>
              <w:rPr>
                <w:rFonts w:ascii="Aptos" w:hAnsi="Aptos"/>
                <w:sz w:val="24"/>
              </w:rPr>
            </w:pPr>
            <w:r w:rsidRPr="00054395">
              <w:rPr>
                <w:rFonts w:ascii="Aptos" w:hAnsi="Aptos"/>
                <w:sz w:val="24"/>
              </w:rPr>
              <w:t>v</w:t>
            </w:r>
            <w:r w:rsidR="00B80D1A" w:rsidRPr="00054395">
              <w:rPr>
                <w:rFonts w:ascii="Aptos" w:hAnsi="Aptos"/>
                <w:sz w:val="24"/>
              </w:rPr>
              <w:t>acant</w:t>
            </w:r>
          </w:p>
        </w:tc>
        <w:tc>
          <w:tcPr>
            <w:tcW w:w="2410" w:type="dxa"/>
          </w:tcPr>
          <w:p w14:paraId="5C4EA58E" w14:textId="5F7273B4" w:rsidR="00B80D1A" w:rsidRPr="00054395" w:rsidRDefault="00B80D1A" w:rsidP="00A47334">
            <w:pPr>
              <w:rPr>
                <w:rFonts w:ascii="Aptos" w:hAnsi="Aptos"/>
                <w:sz w:val="24"/>
              </w:rPr>
            </w:pPr>
            <w:r w:rsidRPr="00054395">
              <w:rPr>
                <w:rFonts w:ascii="Aptos" w:hAnsi="Aptos"/>
                <w:sz w:val="24"/>
              </w:rPr>
              <w:t>Jo Slack</w:t>
            </w:r>
          </w:p>
        </w:tc>
      </w:tr>
      <w:tr w:rsidR="00B80D1A" w:rsidRPr="00054395" w14:paraId="175B2F6B" w14:textId="77777777">
        <w:tc>
          <w:tcPr>
            <w:tcW w:w="2551" w:type="dxa"/>
          </w:tcPr>
          <w:p w14:paraId="1BA52FB0" w14:textId="3F436A40" w:rsidR="00B80D1A" w:rsidRPr="00054395" w:rsidRDefault="00B80D1A" w:rsidP="00A47334">
            <w:pPr>
              <w:rPr>
                <w:rFonts w:ascii="Aptos" w:hAnsi="Aptos"/>
                <w:sz w:val="24"/>
              </w:rPr>
            </w:pPr>
            <w:r w:rsidRPr="00054395">
              <w:rPr>
                <w:rFonts w:ascii="Aptos" w:hAnsi="Aptos"/>
                <w:sz w:val="24"/>
              </w:rPr>
              <w:t>Elected 2021-25</w:t>
            </w:r>
          </w:p>
        </w:tc>
        <w:tc>
          <w:tcPr>
            <w:tcW w:w="2552" w:type="dxa"/>
          </w:tcPr>
          <w:p w14:paraId="2B23455C" w14:textId="6C28BF20" w:rsidR="00B80D1A" w:rsidRPr="00054395" w:rsidRDefault="00B80D1A" w:rsidP="00A47334">
            <w:pPr>
              <w:rPr>
                <w:rFonts w:ascii="Aptos" w:hAnsi="Aptos"/>
                <w:sz w:val="24"/>
              </w:rPr>
            </w:pPr>
            <w:r w:rsidRPr="00054395">
              <w:rPr>
                <w:rFonts w:ascii="Aptos" w:hAnsi="Aptos"/>
                <w:sz w:val="24"/>
              </w:rPr>
              <w:t>Sarah Brush</w:t>
            </w:r>
          </w:p>
        </w:tc>
        <w:tc>
          <w:tcPr>
            <w:tcW w:w="2551" w:type="dxa"/>
          </w:tcPr>
          <w:p w14:paraId="0328ACC6" w14:textId="6CFD3B68" w:rsidR="00B80D1A" w:rsidRPr="00054395" w:rsidRDefault="00B80D1A" w:rsidP="00A47334">
            <w:pPr>
              <w:rPr>
                <w:rFonts w:ascii="Aptos" w:hAnsi="Aptos"/>
                <w:sz w:val="24"/>
              </w:rPr>
            </w:pPr>
            <w:r w:rsidRPr="00054395">
              <w:rPr>
                <w:rFonts w:ascii="Aptos" w:hAnsi="Aptos"/>
                <w:sz w:val="24"/>
              </w:rPr>
              <w:t>Sarah Brush</w:t>
            </w:r>
          </w:p>
        </w:tc>
        <w:tc>
          <w:tcPr>
            <w:tcW w:w="2410" w:type="dxa"/>
          </w:tcPr>
          <w:p w14:paraId="4A78CCF2" w14:textId="37810F5A" w:rsidR="00B80D1A" w:rsidRPr="00054395" w:rsidRDefault="00B80D1A" w:rsidP="00A47334">
            <w:pPr>
              <w:rPr>
                <w:rFonts w:ascii="Aptos" w:hAnsi="Aptos"/>
                <w:sz w:val="24"/>
              </w:rPr>
            </w:pPr>
            <w:r w:rsidRPr="00054395">
              <w:rPr>
                <w:rFonts w:ascii="Aptos" w:hAnsi="Aptos"/>
                <w:sz w:val="24"/>
              </w:rPr>
              <w:t>(became Chair)</w:t>
            </w:r>
          </w:p>
        </w:tc>
      </w:tr>
      <w:tr w:rsidR="00B80D1A" w:rsidRPr="00054395" w14:paraId="2F2D7652" w14:textId="77777777">
        <w:tc>
          <w:tcPr>
            <w:tcW w:w="2551" w:type="dxa"/>
          </w:tcPr>
          <w:p w14:paraId="3ACE5FBF" w14:textId="0347F2E8" w:rsidR="00B80D1A" w:rsidRPr="00054395" w:rsidRDefault="00B80D1A" w:rsidP="00A47334">
            <w:pPr>
              <w:rPr>
                <w:rFonts w:ascii="Aptos" w:hAnsi="Aptos"/>
                <w:sz w:val="24"/>
              </w:rPr>
            </w:pPr>
            <w:r w:rsidRPr="00054395">
              <w:rPr>
                <w:rFonts w:ascii="Aptos" w:hAnsi="Aptos"/>
                <w:sz w:val="24"/>
              </w:rPr>
              <w:t>Elected 2021-25</w:t>
            </w:r>
          </w:p>
        </w:tc>
        <w:tc>
          <w:tcPr>
            <w:tcW w:w="2552" w:type="dxa"/>
          </w:tcPr>
          <w:p w14:paraId="1A3C0140" w14:textId="5CD0616A" w:rsidR="00B80D1A" w:rsidRPr="00054395" w:rsidRDefault="00B80D1A" w:rsidP="00A47334">
            <w:pPr>
              <w:rPr>
                <w:rFonts w:ascii="Aptos" w:hAnsi="Aptos"/>
                <w:sz w:val="24"/>
              </w:rPr>
            </w:pPr>
            <w:r w:rsidRPr="00054395">
              <w:rPr>
                <w:rFonts w:ascii="Aptos" w:hAnsi="Aptos"/>
                <w:sz w:val="24"/>
              </w:rPr>
              <w:t>Michael Hull</w:t>
            </w:r>
          </w:p>
        </w:tc>
        <w:tc>
          <w:tcPr>
            <w:tcW w:w="2551" w:type="dxa"/>
          </w:tcPr>
          <w:p w14:paraId="0B08A615" w14:textId="51116AE7" w:rsidR="00B80D1A" w:rsidRPr="00054395" w:rsidRDefault="00B80D1A" w:rsidP="00A47334">
            <w:pPr>
              <w:rPr>
                <w:rFonts w:ascii="Aptos" w:hAnsi="Aptos"/>
                <w:sz w:val="24"/>
              </w:rPr>
            </w:pPr>
            <w:r w:rsidRPr="00054395">
              <w:rPr>
                <w:rFonts w:ascii="Aptos" w:hAnsi="Aptos"/>
                <w:sz w:val="24"/>
              </w:rPr>
              <w:t>Michael Hull</w:t>
            </w:r>
          </w:p>
        </w:tc>
        <w:tc>
          <w:tcPr>
            <w:tcW w:w="2410" w:type="dxa"/>
          </w:tcPr>
          <w:p w14:paraId="65D81F16" w14:textId="243EEEBF" w:rsidR="00B80D1A" w:rsidRPr="00054395" w:rsidRDefault="00B80D1A" w:rsidP="00A47334">
            <w:pPr>
              <w:rPr>
                <w:rFonts w:ascii="Aptos" w:hAnsi="Aptos"/>
                <w:sz w:val="24"/>
              </w:rPr>
            </w:pPr>
            <w:r w:rsidRPr="00054395">
              <w:rPr>
                <w:rFonts w:ascii="Aptos" w:hAnsi="Aptos"/>
                <w:sz w:val="24"/>
              </w:rPr>
              <w:t>-</w:t>
            </w:r>
          </w:p>
        </w:tc>
      </w:tr>
      <w:tr w:rsidR="00B80D1A" w:rsidRPr="00054395" w14:paraId="6CC90E84" w14:textId="77777777">
        <w:tc>
          <w:tcPr>
            <w:tcW w:w="2551" w:type="dxa"/>
          </w:tcPr>
          <w:p w14:paraId="1C373A5D" w14:textId="0F5647FD" w:rsidR="00B80D1A" w:rsidRPr="00054395" w:rsidRDefault="00B80D1A" w:rsidP="00A47334">
            <w:pPr>
              <w:rPr>
                <w:rFonts w:ascii="Aptos" w:hAnsi="Aptos"/>
                <w:sz w:val="24"/>
              </w:rPr>
            </w:pPr>
            <w:r w:rsidRPr="00054395">
              <w:rPr>
                <w:rFonts w:ascii="Aptos" w:hAnsi="Aptos"/>
                <w:sz w:val="24"/>
              </w:rPr>
              <w:t>Elected 2022-26</w:t>
            </w:r>
          </w:p>
        </w:tc>
        <w:tc>
          <w:tcPr>
            <w:tcW w:w="2552" w:type="dxa"/>
          </w:tcPr>
          <w:p w14:paraId="0DC6B57D" w14:textId="2513CCAE" w:rsidR="00B80D1A" w:rsidRPr="00054395" w:rsidRDefault="00B80D1A" w:rsidP="00A47334">
            <w:pPr>
              <w:rPr>
                <w:rFonts w:ascii="Aptos" w:hAnsi="Aptos"/>
                <w:sz w:val="24"/>
              </w:rPr>
            </w:pPr>
            <w:r w:rsidRPr="00054395">
              <w:rPr>
                <w:rFonts w:ascii="Aptos" w:hAnsi="Aptos"/>
                <w:sz w:val="24"/>
              </w:rPr>
              <w:t>Keith Beech-Gruneberg</w:t>
            </w:r>
          </w:p>
        </w:tc>
        <w:tc>
          <w:tcPr>
            <w:tcW w:w="2551" w:type="dxa"/>
          </w:tcPr>
          <w:p w14:paraId="1B2D3CA0" w14:textId="27C84B9C" w:rsidR="00B80D1A" w:rsidRPr="00054395" w:rsidRDefault="00B80D1A" w:rsidP="00A47334">
            <w:pPr>
              <w:rPr>
                <w:rFonts w:ascii="Aptos" w:hAnsi="Aptos"/>
                <w:sz w:val="24"/>
              </w:rPr>
            </w:pPr>
            <w:r w:rsidRPr="00054395">
              <w:rPr>
                <w:rFonts w:ascii="Aptos" w:hAnsi="Aptos"/>
                <w:sz w:val="24"/>
              </w:rPr>
              <w:t>Keith Beech-Gruneberg</w:t>
            </w:r>
          </w:p>
        </w:tc>
        <w:tc>
          <w:tcPr>
            <w:tcW w:w="2410" w:type="dxa"/>
          </w:tcPr>
          <w:p w14:paraId="317B9327" w14:textId="4A097910" w:rsidR="00B80D1A" w:rsidRPr="00054395" w:rsidRDefault="00B80D1A" w:rsidP="00A47334">
            <w:pPr>
              <w:rPr>
                <w:rFonts w:ascii="Aptos" w:hAnsi="Aptos"/>
                <w:sz w:val="24"/>
              </w:rPr>
            </w:pPr>
            <w:r w:rsidRPr="00054395">
              <w:rPr>
                <w:rFonts w:ascii="Aptos" w:hAnsi="Aptos"/>
                <w:sz w:val="24"/>
              </w:rPr>
              <w:t>Keith Beech-Gruneberg</w:t>
            </w:r>
          </w:p>
        </w:tc>
      </w:tr>
      <w:tr w:rsidR="00B80D1A" w:rsidRPr="00054395" w14:paraId="239EA6CA" w14:textId="77777777">
        <w:tc>
          <w:tcPr>
            <w:tcW w:w="2551" w:type="dxa"/>
          </w:tcPr>
          <w:p w14:paraId="050215D9" w14:textId="376913DA" w:rsidR="00B80D1A" w:rsidRPr="00054395" w:rsidRDefault="00B80D1A" w:rsidP="00A47334">
            <w:pPr>
              <w:rPr>
                <w:rFonts w:ascii="Aptos" w:hAnsi="Aptos"/>
                <w:sz w:val="24"/>
              </w:rPr>
            </w:pPr>
            <w:r w:rsidRPr="00054395">
              <w:rPr>
                <w:rFonts w:ascii="Aptos" w:hAnsi="Aptos"/>
                <w:sz w:val="24"/>
              </w:rPr>
              <w:t>Elected 2023-27</w:t>
            </w:r>
          </w:p>
        </w:tc>
        <w:tc>
          <w:tcPr>
            <w:tcW w:w="2552" w:type="dxa"/>
          </w:tcPr>
          <w:p w14:paraId="3C0CD51D" w14:textId="1B1CE6DF" w:rsidR="00B80D1A" w:rsidRPr="00054395" w:rsidRDefault="00B80D1A" w:rsidP="00A47334">
            <w:pPr>
              <w:rPr>
                <w:rFonts w:ascii="Aptos" w:hAnsi="Aptos"/>
                <w:sz w:val="24"/>
              </w:rPr>
            </w:pPr>
            <w:r w:rsidRPr="00054395">
              <w:rPr>
                <w:rFonts w:ascii="Aptos" w:hAnsi="Aptos"/>
                <w:sz w:val="24"/>
              </w:rPr>
              <w:t>John Hartley</w:t>
            </w:r>
          </w:p>
        </w:tc>
        <w:tc>
          <w:tcPr>
            <w:tcW w:w="2551" w:type="dxa"/>
          </w:tcPr>
          <w:p w14:paraId="5358849D" w14:textId="3CD5C1B1" w:rsidR="00B80D1A" w:rsidRPr="00054395" w:rsidRDefault="00B80D1A" w:rsidP="00A47334">
            <w:pPr>
              <w:rPr>
                <w:rFonts w:ascii="Aptos" w:hAnsi="Aptos"/>
                <w:sz w:val="24"/>
              </w:rPr>
            </w:pPr>
            <w:r w:rsidRPr="00054395">
              <w:rPr>
                <w:rFonts w:ascii="Aptos" w:hAnsi="Aptos"/>
                <w:sz w:val="24"/>
              </w:rPr>
              <w:t>John Hartley</w:t>
            </w:r>
          </w:p>
        </w:tc>
        <w:tc>
          <w:tcPr>
            <w:tcW w:w="2410" w:type="dxa"/>
          </w:tcPr>
          <w:p w14:paraId="05E45507" w14:textId="28D89EB3" w:rsidR="00B80D1A" w:rsidRPr="00054395" w:rsidRDefault="00B80D1A" w:rsidP="00A47334">
            <w:pPr>
              <w:rPr>
                <w:rFonts w:ascii="Aptos" w:hAnsi="Aptos"/>
                <w:sz w:val="24"/>
              </w:rPr>
            </w:pPr>
            <w:r w:rsidRPr="00054395">
              <w:rPr>
                <w:rFonts w:ascii="Aptos" w:hAnsi="Aptos"/>
                <w:sz w:val="24"/>
              </w:rPr>
              <w:t>(became Secretary)</w:t>
            </w:r>
          </w:p>
        </w:tc>
      </w:tr>
      <w:tr w:rsidR="00B80D1A" w:rsidRPr="00054395" w14:paraId="5F4DC839" w14:textId="77777777">
        <w:tc>
          <w:tcPr>
            <w:tcW w:w="2551" w:type="dxa"/>
          </w:tcPr>
          <w:p w14:paraId="2E833894" w14:textId="42C24946" w:rsidR="00B80D1A" w:rsidRPr="00054395" w:rsidRDefault="00B80D1A" w:rsidP="00A47334">
            <w:pPr>
              <w:rPr>
                <w:rFonts w:ascii="Aptos" w:hAnsi="Aptos"/>
                <w:sz w:val="24"/>
              </w:rPr>
            </w:pPr>
            <w:r w:rsidRPr="00054395">
              <w:rPr>
                <w:rFonts w:ascii="Aptos" w:hAnsi="Aptos"/>
                <w:sz w:val="24"/>
              </w:rPr>
              <w:t>Elected 2023-27</w:t>
            </w:r>
          </w:p>
        </w:tc>
        <w:tc>
          <w:tcPr>
            <w:tcW w:w="2552" w:type="dxa"/>
          </w:tcPr>
          <w:p w14:paraId="7B1E447A" w14:textId="5F072E33" w:rsidR="00B80D1A" w:rsidRPr="00054395" w:rsidRDefault="00B80D1A" w:rsidP="00A47334">
            <w:pPr>
              <w:rPr>
                <w:rFonts w:ascii="Aptos" w:hAnsi="Aptos"/>
                <w:sz w:val="24"/>
              </w:rPr>
            </w:pPr>
            <w:r w:rsidRPr="00054395">
              <w:rPr>
                <w:rFonts w:ascii="Aptos" w:hAnsi="Aptos"/>
                <w:sz w:val="24"/>
              </w:rPr>
              <w:t>Bruce Kinsey</w:t>
            </w:r>
          </w:p>
        </w:tc>
        <w:tc>
          <w:tcPr>
            <w:tcW w:w="2551" w:type="dxa"/>
          </w:tcPr>
          <w:p w14:paraId="5335FDCC" w14:textId="7C34BF00" w:rsidR="00B80D1A" w:rsidRPr="00054395" w:rsidRDefault="00B80D1A" w:rsidP="00A47334">
            <w:pPr>
              <w:rPr>
                <w:rFonts w:ascii="Aptos" w:hAnsi="Aptos"/>
                <w:sz w:val="24"/>
              </w:rPr>
            </w:pPr>
            <w:r w:rsidRPr="00054395">
              <w:rPr>
                <w:rFonts w:ascii="Aptos" w:hAnsi="Aptos"/>
                <w:sz w:val="24"/>
              </w:rPr>
              <w:t>Bruce Kinsey</w:t>
            </w:r>
          </w:p>
        </w:tc>
        <w:tc>
          <w:tcPr>
            <w:tcW w:w="2410" w:type="dxa"/>
          </w:tcPr>
          <w:p w14:paraId="59565027" w14:textId="78694737" w:rsidR="00B80D1A" w:rsidRPr="00054395" w:rsidRDefault="00B80D1A" w:rsidP="00A47334">
            <w:pPr>
              <w:rPr>
                <w:rFonts w:ascii="Aptos" w:hAnsi="Aptos"/>
                <w:sz w:val="24"/>
              </w:rPr>
            </w:pPr>
            <w:r w:rsidRPr="00054395">
              <w:rPr>
                <w:rFonts w:ascii="Aptos" w:hAnsi="Aptos"/>
                <w:sz w:val="24"/>
              </w:rPr>
              <w:t>Bruce Kinsey</w:t>
            </w:r>
          </w:p>
        </w:tc>
      </w:tr>
      <w:tr w:rsidR="00B80D1A" w:rsidRPr="00054395" w14:paraId="0225BD0F" w14:textId="77777777">
        <w:tc>
          <w:tcPr>
            <w:tcW w:w="2551" w:type="dxa"/>
          </w:tcPr>
          <w:p w14:paraId="7F2597C9" w14:textId="35308D5C" w:rsidR="00B80D1A" w:rsidRPr="00054395" w:rsidRDefault="00B80D1A" w:rsidP="00A47334">
            <w:pPr>
              <w:rPr>
                <w:rFonts w:ascii="Aptos" w:hAnsi="Aptos"/>
                <w:sz w:val="24"/>
              </w:rPr>
            </w:pPr>
            <w:r w:rsidRPr="00054395">
              <w:rPr>
                <w:rFonts w:ascii="Aptos" w:hAnsi="Aptos"/>
                <w:sz w:val="24"/>
              </w:rPr>
              <w:t>Elected 2023-27</w:t>
            </w:r>
          </w:p>
        </w:tc>
        <w:tc>
          <w:tcPr>
            <w:tcW w:w="2552" w:type="dxa"/>
          </w:tcPr>
          <w:p w14:paraId="603CEAB1" w14:textId="468E49DF" w:rsidR="00B80D1A" w:rsidRPr="00054395" w:rsidRDefault="00B80D1A" w:rsidP="00A47334">
            <w:pPr>
              <w:rPr>
                <w:rFonts w:ascii="Aptos" w:hAnsi="Aptos"/>
                <w:sz w:val="24"/>
              </w:rPr>
            </w:pPr>
            <w:r w:rsidRPr="00054395">
              <w:rPr>
                <w:rFonts w:ascii="Aptos" w:hAnsi="Aptos"/>
                <w:sz w:val="24"/>
              </w:rPr>
              <w:t>Charles Read</w:t>
            </w:r>
          </w:p>
        </w:tc>
        <w:tc>
          <w:tcPr>
            <w:tcW w:w="2551" w:type="dxa"/>
          </w:tcPr>
          <w:p w14:paraId="1C047147" w14:textId="6266A2EF" w:rsidR="00B80D1A" w:rsidRPr="00054395" w:rsidRDefault="00B80D1A" w:rsidP="00A47334">
            <w:pPr>
              <w:rPr>
                <w:rFonts w:ascii="Aptos" w:hAnsi="Aptos"/>
                <w:sz w:val="24"/>
              </w:rPr>
            </w:pPr>
            <w:r w:rsidRPr="00054395">
              <w:rPr>
                <w:rFonts w:ascii="Aptos" w:hAnsi="Aptos"/>
                <w:sz w:val="24"/>
              </w:rPr>
              <w:t>Charles Read</w:t>
            </w:r>
          </w:p>
        </w:tc>
        <w:tc>
          <w:tcPr>
            <w:tcW w:w="2410" w:type="dxa"/>
          </w:tcPr>
          <w:p w14:paraId="717A76A0" w14:textId="628D8B6A" w:rsidR="00B80D1A" w:rsidRPr="00054395" w:rsidRDefault="00B80D1A" w:rsidP="00A47334">
            <w:pPr>
              <w:rPr>
                <w:rFonts w:ascii="Aptos" w:hAnsi="Aptos"/>
                <w:sz w:val="24"/>
              </w:rPr>
            </w:pPr>
            <w:r w:rsidRPr="00054395">
              <w:rPr>
                <w:rFonts w:ascii="Aptos" w:hAnsi="Aptos"/>
                <w:sz w:val="24"/>
              </w:rPr>
              <w:t>Charles Read</w:t>
            </w:r>
          </w:p>
        </w:tc>
      </w:tr>
      <w:tr w:rsidR="00B80D1A" w:rsidRPr="00054395" w14:paraId="47C9994A" w14:textId="77777777">
        <w:tc>
          <w:tcPr>
            <w:tcW w:w="2551" w:type="dxa"/>
          </w:tcPr>
          <w:p w14:paraId="1933E3AB" w14:textId="34378640" w:rsidR="00B80D1A" w:rsidRPr="00054395" w:rsidRDefault="00B80D1A" w:rsidP="00A47334">
            <w:pPr>
              <w:rPr>
                <w:rFonts w:ascii="Aptos" w:hAnsi="Aptos"/>
                <w:sz w:val="24"/>
              </w:rPr>
            </w:pPr>
            <w:r w:rsidRPr="00054395">
              <w:rPr>
                <w:rFonts w:ascii="Aptos" w:hAnsi="Aptos"/>
                <w:sz w:val="24"/>
              </w:rPr>
              <w:t>Coopted 2023-4 &amp; 2024-5</w:t>
            </w:r>
          </w:p>
        </w:tc>
        <w:tc>
          <w:tcPr>
            <w:tcW w:w="2552" w:type="dxa"/>
          </w:tcPr>
          <w:p w14:paraId="76B1D0D0" w14:textId="67EE6A07" w:rsidR="00B80D1A" w:rsidRPr="00054395" w:rsidRDefault="00B80D1A" w:rsidP="00A47334">
            <w:pPr>
              <w:rPr>
                <w:rFonts w:ascii="Aptos" w:hAnsi="Aptos"/>
                <w:sz w:val="24"/>
              </w:rPr>
            </w:pPr>
            <w:r w:rsidRPr="00054395">
              <w:rPr>
                <w:rFonts w:ascii="Aptos" w:hAnsi="Aptos"/>
                <w:sz w:val="24"/>
              </w:rPr>
              <w:t>Jennifer Totney</w:t>
            </w:r>
          </w:p>
        </w:tc>
        <w:tc>
          <w:tcPr>
            <w:tcW w:w="2551" w:type="dxa"/>
          </w:tcPr>
          <w:p w14:paraId="1EA4B686" w14:textId="27C109C6" w:rsidR="00B80D1A" w:rsidRPr="00054395" w:rsidRDefault="00B80D1A" w:rsidP="00A47334">
            <w:pPr>
              <w:rPr>
                <w:rFonts w:ascii="Aptos" w:hAnsi="Aptos"/>
                <w:sz w:val="24"/>
              </w:rPr>
            </w:pPr>
            <w:r w:rsidRPr="00054395">
              <w:rPr>
                <w:rFonts w:ascii="Aptos" w:hAnsi="Aptos"/>
                <w:sz w:val="24"/>
              </w:rPr>
              <w:t>Jennifer Totney</w:t>
            </w:r>
          </w:p>
        </w:tc>
        <w:tc>
          <w:tcPr>
            <w:tcW w:w="2410" w:type="dxa"/>
          </w:tcPr>
          <w:p w14:paraId="2FFAE901" w14:textId="33A0BA49" w:rsidR="00B80D1A" w:rsidRPr="00054395" w:rsidRDefault="00B80D1A" w:rsidP="00A47334">
            <w:pPr>
              <w:rPr>
                <w:rFonts w:ascii="Aptos" w:hAnsi="Aptos"/>
                <w:sz w:val="24"/>
              </w:rPr>
            </w:pPr>
            <w:r w:rsidRPr="00054395">
              <w:rPr>
                <w:rFonts w:ascii="Aptos" w:hAnsi="Aptos"/>
                <w:sz w:val="24"/>
              </w:rPr>
              <w:t>-</w:t>
            </w:r>
          </w:p>
        </w:tc>
      </w:tr>
      <w:tr w:rsidR="00B80D1A" w:rsidRPr="00054395" w14:paraId="3C46BDD9" w14:textId="77777777">
        <w:tc>
          <w:tcPr>
            <w:tcW w:w="2551" w:type="dxa"/>
          </w:tcPr>
          <w:p w14:paraId="5D24DA0A" w14:textId="5B07965E" w:rsidR="00B80D1A" w:rsidRPr="00054395" w:rsidRDefault="00B80D1A" w:rsidP="00A47334">
            <w:pPr>
              <w:rPr>
                <w:rFonts w:ascii="Aptos" w:hAnsi="Aptos"/>
                <w:sz w:val="24"/>
              </w:rPr>
            </w:pPr>
            <w:r w:rsidRPr="00054395">
              <w:rPr>
                <w:rFonts w:ascii="Aptos" w:hAnsi="Aptos"/>
                <w:sz w:val="24"/>
              </w:rPr>
              <w:t>Elected 2025-29</w:t>
            </w:r>
          </w:p>
        </w:tc>
        <w:tc>
          <w:tcPr>
            <w:tcW w:w="2552" w:type="dxa"/>
          </w:tcPr>
          <w:p w14:paraId="69CDA372" w14:textId="77777777" w:rsidR="00B80D1A" w:rsidRPr="00054395" w:rsidRDefault="00B80D1A" w:rsidP="00A47334">
            <w:pPr>
              <w:rPr>
                <w:rFonts w:ascii="Aptos" w:hAnsi="Aptos"/>
                <w:sz w:val="24"/>
              </w:rPr>
            </w:pPr>
          </w:p>
        </w:tc>
        <w:tc>
          <w:tcPr>
            <w:tcW w:w="2551" w:type="dxa"/>
          </w:tcPr>
          <w:p w14:paraId="1104493F" w14:textId="77777777" w:rsidR="00B80D1A" w:rsidRPr="00054395" w:rsidRDefault="00B80D1A" w:rsidP="00A47334">
            <w:pPr>
              <w:rPr>
                <w:rFonts w:ascii="Aptos" w:hAnsi="Aptos"/>
                <w:sz w:val="24"/>
              </w:rPr>
            </w:pPr>
          </w:p>
        </w:tc>
        <w:tc>
          <w:tcPr>
            <w:tcW w:w="2410" w:type="dxa"/>
          </w:tcPr>
          <w:p w14:paraId="6C7AC0E3" w14:textId="343583A0" w:rsidR="00B80D1A" w:rsidRPr="00054395" w:rsidRDefault="001A294B" w:rsidP="00A47334">
            <w:pPr>
              <w:rPr>
                <w:rFonts w:ascii="Aptos" w:hAnsi="Aptos"/>
                <w:sz w:val="24"/>
              </w:rPr>
            </w:pPr>
            <w:r w:rsidRPr="00054395">
              <w:rPr>
                <w:rFonts w:ascii="Aptos" w:hAnsi="Aptos"/>
                <w:sz w:val="24"/>
              </w:rPr>
              <w:t>Jennifer Totney</w:t>
            </w:r>
          </w:p>
        </w:tc>
      </w:tr>
    </w:tbl>
    <w:p w14:paraId="1946BC3B" w14:textId="3B1781DD" w:rsidR="001A294B" w:rsidRPr="00054395" w:rsidRDefault="001A294B" w:rsidP="00A47334">
      <w:pPr>
        <w:rPr>
          <w:rFonts w:ascii="Aptos" w:hAnsi="Aptos"/>
          <w:sz w:val="24"/>
        </w:rPr>
      </w:pPr>
      <w:r w:rsidRPr="00054395">
        <w:rPr>
          <w:rFonts w:ascii="Aptos" w:hAnsi="Aptos"/>
          <w:sz w:val="24"/>
        </w:rPr>
        <w:t xml:space="preserve">Jennifer Totney’s </w:t>
      </w:r>
      <w:proofErr w:type="spellStart"/>
      <w:r w:rsidRPr="00054395">
        <w:rPr>
          <w:rFonts w:ascii="Aptos" w:hAnsi="Aptos"/>
          <w:sz w:val="24"/>
        </w:rPr>
        <w:t>cooption</w:t>
      </w:r>
      <w:proofErr w:type="spellEnd"/>
      <w:r w:rsidRPr="00054395">
        <w:rPr>
          <w:rFonts w:ascii="Aptos" w:hAnsi="Aptos"/>
          <w:sz w:val="24"/>
        </w:rPr>
        <w:t xml:space="preserve"> was as a representative of TCEN.</w:t>
      </w:r>
    </w:p>
    <w:p w14:paraId="4789B616" w14:textId="042D64BF" w:rsidR="00B80D1A" w:rsidRDefault="001A294B" w:rsidP="00A47334">
      <w:pPr>
        <w:rPr>
          <w:rFonts w:ascii="Aptos" w:hAnsi="Aptos"/>
          <w:sz w:val="24"/>
        </w:rPr>
      </w:pPr>
      <w:r w:rsidRPr="00054395">
        <w:rPr>
          <w:rFonts w:ascii="Aptos" w:hAnsi="Aptos"/>
          <w:sz w:val="24"/>
        </w:rPr>
        <w:t xml:space="preserve">(In 2026 Michael Hull was also coopted for the remaining </w:t>
      </w:r>
      <w:r w:rsidR="009E73B9" w:rsidRPr="00054395">
        <w:rPr>
          <w:rFonts w:ascii="Aptos" w:hAnsi="Aptos"/>
          <w:sz w:val="24"/>
        </w:rPr>
        <w:t>part</w:t>
      </w:r>
      <w:r w:rsidRPr="00054395">
        <w:rPr>
          <w:rFonts w:ascii="Aptos" w:hAnsi="Aptos"/>
          <w:sz w:val="24"/>
        </w:rPr>
        <w:t xml:space="preserve"> of the 2025-26 year.)</w:t>
      </w:r>
    </w:p>
    <w:p w14:paraId="44292EEE" w14:textId="56B739F3" w:rsidR="00ED79B5" w:rsidRPr="00054395" w:rsidRDefault="00ED79B5" w:rsidP="00A47334">
      <w:pPr>
        <w:rPr>
          <w:rFonts w:ascii="Aptos" w:hAnsi="Aptos"/>
          <w:sz w:val="24"/>
        </w:rPr>
      </w:pPr>
      <w:r>
        <w:rPr>
          <w:rFonts w:ascii="Aptos" w:hAnsi="Aptos"/>
          <w:sz w:val="24"/>
        </w:rPr>
        <w:t xml:space="preserve">As part of the change of executive members and officers, </w:t>
      </w:r>
      <w:r w:rsidR="00A44525">
        <w:rPr>
          <w:rFonts w:ascii="Aptos" w:hAnsi="Aptos"/>
          <w:sz w:val="24"/>
        </w:rPr>
        <w:t>we revised</w:t>
      </w:r>
      <w:r w:rsidR="009E0014">
        <w:rPr>
          <w:rFonts w:ascii="Aptos" w:hAnsi="Aptos"/>
          <w:sz w:val="24"/>
        </w:rPr>
        <w:t xml:space="preserve"> our pages on the charity commission </w:t>
      </w:r>
      <w:proofErr w:type="gramStart"/>
      <w:r w:rsidR="009E0014">
        <w:rPr>
          <w:rFonts w:ascii="Aptos" w:hAnsi="Aptos"/>
          <w:sz w:val="24"/>
        </w:rPr>
        <w:t>and also</w:t>
      </w:r>
      <w:proofErr w:type="gramEnd"/>
      <w:r w:rsidR="009E0014">
        <w:rPr>
          <w:rFonts w:ascii="Aptos" w:hAnsi="Aptos"/>
          <w:sz w:val="24"/>
        </w:rPr>
        <w:t xml:space="preserve"> the information on</w:t>
      </w:r>
      <w:r w:rsidR="00A44525">
        <w:rPr>
          <w:rFonts w:ascii="Aptos" w:hAnsi="Aptos"/>
          <w:sz w:val="24"/>
        </w:rPr>
        <w:t xml:space="preserve"> our website</w:t>
      </w:r>
      <w:r w:rsidR="009E0014">
        <w:rPr>
          <w:rFonts w:ascii="Aptos" w:hAnsi="Aptos"/>
          <w:sz w:val="24"/>
        </w:rPr>
        <w:t>.</w:t>
      </w:r>
      <w:r w:rsidR="00683F8C">
        <w:rPr>
          <w:rFonts w:ascii="Aptos" w:hAnsi="Aptos"/>
          <w:sz w:val="24"/>
        </w:rPr>
        <w:t xml:space="preserve"> </w:t>
      </w:r>
    </w:p>
    <w:p w14:paraId="2BF67594" w14:textId="77777777" w:rsidR="00B80D1A" w:rsidRPr="00054395" w:rsidRDefault="00B80D1A" w:rsidP="00A47334">
      <w:pPr>
        <w:rPr>
          <w:rFonts w:ascii="Aptos" w:hAnsi="Aptos"/>
          <w:sz w:val="24"/>
        </w:rPr>
      </w:pPr>
    </w:p>
    <w:p w14:paraId="30E6339B" w14:textId="77777777" w:rsidR="00A47334" w:rsidRPr="00054395" w:rsidRDefault="00A47334" w:rsidP="00A47334">
      <w:pPr>
        <w:rPr>
          <w:rFonts w:ascii="Aptos" w:hAnsi="Aptos"/>
          <w:sz w:val="24"/>
        </w:rPr>
      </w:pPr>
      <w:r w:rsidRPr="00054395">
        <w:rPr>
          <w:rFonts w:ascii="Aptos" w:hAnsi="Aptos"/>
          <w:sz w:val="24"/>
        </w:rPr>
        <w:t>OBJECTS AND ACTIVITIES</w:t>
      </w:r>
    </w:p>
    <w:p w14:paraId="35576BD3" w14:textId="77777777" w:rsidR="00A47334" w:rsidRPr="00054395" w:rsidRDefault="00A47334" w:rsidP="001A294B">
      <w:pPr>
        <w:ind w:firstLine="720"/>
        <w:rPr>
          <w:rFonts w:ascii="Aptos" w:hAnsi="Aptos"/>
          <w:sz w:val="24"/>
        </w:rPr>
      </w:pPr>
      <w:r w:rsidRPr="00054395">
        <w:rPr>
          <w:rFonts w:ascii="Aptos" w:hAnsi="Aptos"/>
          <w:sz w:val="24"/>
        </w:rPr>
        <w:t>The object of the charity is to advance religion through the furtherance of theological education and ministerial training and in its practical and theoretical aspects. To this end conferences are held from time to time (usually annually) to facilitate discussion and deliberation, and training events are held for new theological educators.</w:t>
      </w:r>
    </w:p>
    <w:p w14:paraId="63A1297F" w14:textId="77777777" w:rsidR="001A294B" w:rsidRPr="00054395" w:rsidRDefault="001A294B" w:rsidP="00A47334">
      <w:pPr>
        <w:rPr>
          <w:rFonts w:ascii="Aptos" w:hAnsi="Aptos"/>
          <w:sz w:val="24"/>
        </w:rPr>
      </w:pPr>
    </w:p>
    <w:p w14:paraId="75D05923" w14:textId="272F7B7D" w:rsidR="00A47334" w:rsidRPr="00054395" w:rsidRDefault="00A47334" w:rsidP="00A47334">
      <w:pPr>
        <w:rPr>
          <w:rFonts w:ascii="Aptos" w:hAnsi="Aptos"/>
          <w:sz w:val="24"/>
        </w:rPr>
      </w:pPr>
      <w:r w:rsidRPr="00054395">
        <w:rPr>
          <w:rFonts w:ascii="Aptos" w:hAnsi="Aptos"/>
          <w:sz w:val="24"/>
        </w:rPr>
        <w:t>ACHIEVEMENTS AND PERFORMANCE</w:t>
      </w:r>
    </w:p>
    <w:p w14:paraId="60AEADAA" w14:textId="77777777" w:rsidR="00AD0599" w:rsidRDefault="00A47334" w:rsidP="00503DB3">
      <w:pPr>
        <w:spacing w:after="160" w:line="278" w:lineRule="auto"/>
        <w:rPr>
          <w:rFonts w:ascii="Aptos" w:hAnsi="Aptos"/>
          <w:sz w:val="24"/>
        </w:rPr>
      </w:pPr>
      <w:r w:rsidRPr="00054395">
        <w:rPr>
          <w:rFonts w:ascii="Aptos" w:hAnsi="Aptos"/>
          <w:sz w:val="24"/>
        </w:rPr>
        <w:t>The principal activity in 202</w:t>
      </w:r>
      <w:r w:rsidR="001A294B" w:rsidRPr="00054395">
        <w:rPr>
          <w:rFonts w:ascii="Aptos" w:hAnsi="Aptos"/>
          <w:sz w:val="24"/>
        </w:rPr>
        <w:t>5</w:t>
      </w:r>
      <w:r w:rsidRPr="00054395">
        <w:rPr>
          <w:rFonts w:ascii="Aptos" w:hAnsi="Aptos"/>
          <w:sz w:val="24"/>
        </w:rPr>
        <w:t xml:space="preserve"> was the conference, which was held in conjunction with the Durham University Common Awards Staff Conference over 1</w:t>
      </w:r>
      <w:r w:rsidR="001A294B" w:rsidRPr="00054395">
        <w:rPr>
          <w:rFonts w:ascii="Aptos" w:hAnsi="Aptos"/>
          <w:sz w:val="24"/>
        </w:rPr>
        <w:t>6</w:t>
      </w:r>
      <w:r w:rsidRPr="00054395">
        <w:rPr>
          <w:rFonts w:ascii="Aptos" w:hAnsi="Aptos"/>
          <w:sz w:val="24"/>
        </w:rPr>
        <w:t>th – 1</w:t>
      </w:r>
      <w:r w:rsidR="001A294B" w:rsidRPr="00054395">
        <w:rPr>
          <w:rFonts w:ascii="Aptos" w:hAnsi="Aptos"/>
          <w:sz w:val="24"/>
        </w:rPr>
        <w:t>8</w:t>
      </w:r>
      <w:r w:rsidRPr="00054395">
        <w:rPr>
          <w:rFonts w:ascii="Aptos" w:hAnsi="Aptos"/>
          <w:sz w:val="24"/>
        </w:rPr>
        <w:t xml:space="preserve">th July, at Collingwood College, Durham. The executive committee met </w:t>
      </w:r>
      <w:r w:rsidR="003574FC" w:rsidRPr="00054395">
        <w:rPr>
          <w:rFonts w:ascii="Aptos" w:hAnsi="Aptos"/>
          <w:sz w:val="24"/>
        </w:rPr>
        <w:t>four</w:t>
      </w:r>
      <w:r w:rsidRPr="00054395">
        <w:rPr>
          <w:rFonts w:ascii="Aptos" w:hAnsi="Aptos"/>
          <w:sz w:val="24"/>
        </w:rPr>
        <w:t xml:space="preserve"> times</w:t>
      </w:r>
      <w:r w:rsidR="009E73B9" w:rsidRPr="00054395">
        <w:rPr>
          <w:rFonts w:ascii="Aptos" w:hAnsi="Aptos"/>
          <w:sz w:val="24"/>
        </w:rPr>
        <w:t>.  During the autumn</w:t>
      </w:r>
      <w:r w:rsidR="005127D9">
        <w:rPr>
          <w:rFonts w:ascii="Aptos" w:hAnsi="Aptos"/>
          <w:sz w:val="24"/>
        </w:rPr>
        <w:t xml:space="preserve"> we</w:t>
      </w:r>
      <w:r w:rsidR="009E73B9" w:rsidRPr="00054395">
        <w:rPr>
          <w:rFonts w:ascii="Aptos" w:hAnsi="Aptos"/>
          <w:sz w:val="24"/>
        </w:rPr>
        <w:t xml:space="preserve"> </w:t>
      </w:r>
      <w:r w:rsidR="005127D9">
        <w:t>laid the groundwork for revising the membership list to better enable quorate AGMs in the future and ensuring that those on our list of members are those who still actively wish to engage with the network</w:t>
      </w:r>
      <w:r w:rsidR="009E73B9" w:rsidRPr="00054395">
        <w:rPr>
          <w:rFonts w:ascii="Aptos" w:hAnsi="Aptos"/>
          <w:sz w:val="24"/>
        </w:rPr>
        <w:t xml:space="preserve">, and the reconvened AGM heard some of these plans </w:t>
      </w:r>
      <w:r w:rsidR="00AD0599">
        <w:rPr>
          <w:rFonts w:ascii="Aptos" w:hAnsi="Aptos"/>
          <w:sz w:val="24"/>
        </w:rPr>
        <w:t>and agreed</w:t>
      </w:r>
      <w:r w:rsidR="009E73B9" w:rsidRPr="00054395">
        <w:rPr>
          <w:rFonts w:ascii="Aptos" w:hAnsi="Aptos"/>
          <w:sz w:val="24"/>
        </w:rPr>
        <w:t xml:space="preserve"> with them.</w:t>
      </w:r>
      <w:r w:rsidR="00503DB3" w:rsidRPr="00054395">
        <w:rPr>
          <w:rFonts w:ascii="Aptos" w:hAnsi="Aptos"/>
          <w:sz w:val="24"/>
        </w:rPr>
        <w:t xml:space="preserve"> </w:t>
      </w:r>
    </w:p>
    <w:p w14:paraId="35024586" w14:textId="1A05843C" w:rsidR="00A47334" w:rsidRDefault="00503DB3" w:rsidP="00503DB3">
      <w:pPr>
        <w:spacing w:after="160" w:line="278" w:lineRule="auto"/>
        <w:rPr>
          <w:rFonts w:ascii="Aptos" w:hAnsi="Aptos"/>
          <w:sz w:val="24"/>
        </w:rPr>
      </w:pPr>
      <w:r w:rsidRPr="00054395">
        <w:rPr>
          <w:rFonts w:ascii="Aptos" w:hAnsi="Aptos"/>
          <w:sz w:val="24"/>
        </w:rPr>
        <w:lastRenderedPageBreak/>
        <w:t xml:space="preserve">Two other significant achievements in the year were and the construction of the new TEN Moodle site </w:t>
      </w:r>
      <w:hyperlink r:id="rId7" w:history="1">
        <w:r w:rsidRPr="00054395">
          <w:rPr>
            <w:rStyle w:val="Hyperlink"/>
            <w:rFonts w:ascii="Aptos" w:hAnsi="Aptos"/>
            <w:sz w:val="24"/>
          </w:rPr>
          <w:t>https://ten.commonawards.org/</w:t>
        </w:r>
      </w:hyperlink>
      <w:r w:rsidRPr="00054395">
        <w:rPr>
          <w:rFonts w:ascii="Aptos" w:hAnsi="Aptos"/>
          <w:sz w:val="24"/>
        </w:rPr>
        <w:t xml:space="preserve"> and an online session for Potential Theological Educators on 1</w:t>
      </w:r>
      <w:r w:rsidRPr="00054395">
        <w:rPr>
          <w:rFonts w:ascii="Aptos" w:hAnsi="Aptos"/>
          <w:sz w:val="24"/>
          <w:vertAlign w:val="superscript"/>
        </w:rPr>
        <w:t>st</w:t>
      </w:r>
      <w:r w:rsidRPr="00054395">
        <w:rPr>
          <w:rFonts w:ascii="Aptos" w:hAnsi="Aptos"/>
          <w:sz w:val="24"/>
        </w:rPr>
        <w:t xml:space="preserve"> March. </w:t>
      </w:r>
    </w:p>
    <w:p w14:paraId="4F1DB099" w14:textId="77777777" w:rsidR="00054395" w:rsidRPr="00054395" w:rsidRDefault="00054395" w:rsidP="00503DB3">
      <w:pPr>
        <w:spacing w:after="160" w:line="278" w:lineRule="auto"/>
        <w:rPr>
          <w:rFonts w:ascii="Aptos" w:hAnsi="Aptos"/>
          <w:sz w:val="24"/>
        </w:rPr>
      </w:pPr>
    </w:p>
    <w:p w14:paraId="648076F2" w14:textId="77777777" w:rsidR="00A47334" w:rsidRPr="00054395" w:rsidRDefault="00A47334" w:rsidP="00A47334">
      <w:pPr>
        <w:rPr>
          <w:rFonts w:ascii="Aptos" w:hAnsi="Aptos"/>
          <w:sz w:val="24"/>
        </w:rPr>
      </w:pPr>
      <w:r w:rsidRPr="00054395">
        <w:rPr>
          <w:rFonts w:ascii="Aptos" w:hAnsi="Aptos"/>
          <w:sz w:val="24"/>
        </w:rPr>
        <w:t>FINANCIAL REVIEW</w:t>
      </w:r>
    </w:p>
    <w:p w14:paraId="14ADDA39" w14:textId="41647425" w:rsidR="00A47334" w:rsidRPr="00054395" w:rsidRDefault="00A47334" w:rsidP="001A294B">
      <w:pPr>
        <w:ind w:firstLine="720"/>
        <w:rPr>
          <w:rFonts w:ascii="Aptos" w:hAnsi="Aptos"/>
          <w:sz w:val="24"/>
        </w:rPr>
      </w:pPr>
      <w:r w:rsidRPr="00054395">
        <w:rPr>
          <w:rFonts w:ascii="Aptos" w:hAnsi="Aptos"/>
          <w:sz w:val="24"/>
        </w:rPr>
        <w:t>The Accumulated Fund at the year-end amounted to £</w:t>
      </w:r>
      <w:r w:rsidR="00B2745C">
        <w:rPr>
          <w:rFonts w:ascii="Aptos" w:hAnsi="Aptos"/>
          <w:sz w:val="24"/>
        </w:rPr>
        <w:t>6982</w:t>
      </w:r>
      <w:r w:rsidRPr="00054395">
        <w:rPr>
          <w:rFonts w:ascii="Aptos" w:hAnsi="Aptos"/>
          <w:sz w:val="24"/>
        </w:rPr>
        <w:t>. The conference generated no income. Expenditure was £</w:t>
      </w:r>
      <w:r w:rsidR="00497AF9">
        <w:rPr>
          <w:rFonts w:ascii="Aptos" w:hAnsi="Aptos"/>
          <w:sz w:val="24"/>
        </w:rPr>
        <w:t>387</w:t>
      </w:r>
      <w:r w:rsidRPr="00054395">
        <w:rPr>
          <w:rFonts w:ascii="Aptos" w:hAnsi="Aptos"/>
          <w:sz w:val="24"/>
        </w:rPr>
        <w:t>, which was compensated by bank interest received of £</w:t>
      </w:r>
      <w:r w:rsidR="00497AF9">
        <w:rPr>
          <w:rFonts w:ascii="Aptos" w:hAnsi="Aptos"/>
          <w:sz w:val="24"/>
        </w:rPr>
        <w:t>89</w:t>
      </w:r>
      <w:r w:rsidRPr="00054395">
        <w:rPr>
          <w:rFonts w:ascii="Aptos" w:hAnsi="Aptos"/>
          <w:sz w:val="24"/>
        </w:rPr>
        <w:t>.</w:t>
      </w:r>
      <w:r w:rsidR="003F3539" w:rsidRPr="00054395">
        <w:rPr>
          <w:rFonts w:ascii="Aptos" w:hAnsi="Aptos"/>
          <w:sz w:val="24"/>
        </w:rPr>
        <w:t xml:space="preserve"> Expenditure was related to hosting a reception at conference and funding our online presence through a website provider and enabling email accounts specific to </w:t>
      </w:r>
      <w:proofErr w:type="gramStart"/>
      <w:r w:rsidR="003F3539" w:rsidRPr="00054395">
        <w:rPr>
          <w:rFonts w:ascii="Aptos" w:hAnsi="Aptos"/>
          <w:sz w:val="24"/>
        </w:rPr>
        <w:t>TEN(</w:t>
      </w:r>
      <w:proofErr w:type="gramEnd"/>
      <w:r w:rsidR="003F3539" w:rsidRPr="00054395">
        <w:rPr>
          <w:rFonts w:ascii="Aptos" w:hAnsi="Aptos"/>
          <w:sz w:val="24"/>
        </w:rPr>
        <w:t>reclaiming addresses which had been bouncing emails to those contacting us)</w:t>
      </w:r>
    </w:p>
    <w:p w14:paraId="6B219FDA" w14:textId="77777777" w:rsidR="001A294B" w:rsidRPr="00054395" w:rsidRDefault="001A294B" w:rsidP="00A47334">
      <w:pPr>
        <w:rPr>
          <w:rFonts w:ascii="Aptos" w:hAnsi="Aptos"/>
          <w:sz w:val="24"/>
        </w:rPr>
      </w:pPr>
    </w:p>
    <w:p w14:paraId="6C996FA8" w14:textId="2090B94E" w:rsidR="00A47334" w:rsidRPr="00054395" w:rsidRDefault="00A47334" w:rsidP="00A47334">
      <w:pPr>
        <w:rPr>
          <w:rFonts w:ascii="Aptos" w:hAnsi="Aptos"/>
          <w:sz w:val="24"/>
        </w:rPr>
      </w:pPr>
      <w:r w:rsidRPr="00054395">
        <w:rPr>
          <w:rFonts w:ascii="Aptos" w:hAnsi="Aptos"/>
          <w:sz w:val="24"/>
        </w:rPr>
        <w:t>RESERVES POLICY</w:t>
      </w:r>
    </w:p>
    <w:p w14:paraId="7C446F9D" w14:textId="3E010B96" w:rsidR="00A47334" w:rsidRPr="00054395" w:rsidRDefault="00A47334" w:rsidP="001A294B">
      <w:pPr>
        <w:ind w:firstLine="720"/>
        <w:rPr>
          <w:rFonts w:ascii="Aptos" w:hAnsi="Aptos"/>
          <w:sz w:val="24"/>
        </w:rPr>
      </w:pPr>
      <w:r w:rsidRPr="00054395">
        <w:rPr>
          <w:rFonts w:ascii="Aptos" w:hAnsi="Aptos"/>
          <w:sz w:val="24"/>
        </w:rPr>
        <w:t>The policy of the Charity is to maintain an Accumulated Fund sufficient for on-going purposes and to add to this, as necessary, by planning for a surplus at the annual conference and/or by requesting the payment of subscriptions from members.</w:t>
      </w:r>
      <w:r w:rsidR="001A294B" w:rsidRPr="00054395">
        <w:rPr>
          <w:rFonts w:ascii="Aptos" w:hAnsi="Aptos"/>
          <w:sz w:val="24"/>
        </w:rPr>
        <w:t xml:space="preserve"> </w:t>
      </w:r>
    </w:p>
    <w:p w14:paraId="5211F9E8" w14:textId="77777777" w:rsidR="001A294B" w:rsidRPr="00054395" w:rsidRDefault="001A294B" w:rsidP="00A47334">
      <w:pPr>
        <w:rPr>
          <w:rFonts w:ascii="Aptos" w:hAnsi="Aptos"/>
          <w:sz w:val="24"/>
        </w:rPr>
      </w:pPr>
    </w:p>
    <w:p w14:paraId="687AD2F8" w14:textId="03FE6915" w:rsidR="00A47334" w:rsidRPr="00054395" w:rsidRDefault="00A47334" w:rsidP="00A47334">
      <w:pPr>
        <w:rPr>
          <w:rFonts w:ascii="Aptos" w:hAnsi="Aptos"/>
          <w:sz w:val="24"/>
        </w:rPr>
      </w:pPr>
      <w:r w:rsidRPr="00054395">
        <w:rPr>
          <w:rFonts w:ascii="Aptos" w:hAnsi="Aptos"/>
          <w:sz w:val="24"/>
        </w:rPr>
        <w:t>PLANS FOR THE FUTURE</w:t>
      </w:r>
    </w:p>
    <w:p w14:paraId="6566C84C" w14:textId="77777777" w:rsidR="003F1316" w:rsidRPr="00054395" w:rsidRDefault="005F5AF5" w:rsidP="003F1316">
      <w:pPr>
        <w:rPr>
          <w:rFonts w:ascii="Aptos" w:hAnsi="Aptos"/>
          <w:sz w:val="24"/>
        </w:rPr>
      </w:pPr>
      <w:r w:rsidRPr="00054395">
        <w:rPr>
          <w:rFonts w:ascii="Aptos" w:hAnsi="Aptos"/>
          <w:sz w:val="24"/>
        </w:rPr>
        <w:t xml:space="preserve">Conferences continue to operate effectively in conjunction with the Common Awards annual staff conference organised by Durham University as part of the Common Awards arrangements, and/or in conjunction with other national church groups with related interests (e.g. Continuing Ministerial Development network). </w:t>
      </w:r>
      <w:r w:rsidR="004010D6" w:rsidRPr="00054395">
        <w:rPr>
          <w:rFonts w:ascii="Aptos" w:hAnsi="Aptos"/>
          <w:sz w:val="24"/>
        </w:rPr>
        <w:t xml:space="preserve">A new system for TEN members who are not part of the Common Awards teaching staff were agreed and will be instituted next year whereby </w:t>
      </w:r>
      <w:r w:rsidR="00197F2B" w:rsidRPr="00054395">
        <w:rPr>
          <w:rFonts w:ascii="Aptos" w:hAnsi="Aptos"/>
          <w:sz w:val="24"/>
        </w:rPr>
        <w:t xml:space="preserve">a limited number of free spaces will be on offer for TEN members (currently 5 places) as the numbers booking to pay for a conference which is otherwise free for Common Awards Staff was not cost effective for the Common Awards central staff. </w:t>
      </w:r>
      <w:r w:rsidRPr="00054395">
        <w:rPr>
          <w:rFonts w:ascii="Aptos" w:hAnsi="Aptos"/>
          <w:sz w:val="24"/>
        </w:rPr>
        <w:t xml:space="preserve">Other events for specific groups are also planned </w:t>
      </w:r>
      <w:proofErr w:type="gramStart"/>
      <w:r w:rsidRPr="00054395">
        <w:rPr>
          <w:rFonts w:ascii="Aptos" w:hAnsi="Aptos"/>
          <w:sz w:val="24"/>
        </w:rPr>
        <w:t>including</w:t>
      </w:r>
      <w:proofErr w:type="gramEnd"/>
      <w:r w:rsidRPr="00054395">
        <w:rPr>
          <w:rFonts w:ascii="Aptos" w:hAnsi="Aptos"/>
          <w:sz w:val="24"/>
        </w:rPr>
        <w:t xml:space="preserve"> a webinar for those willing to act as peer </w:t>
      </w:r>
      <w:proofErr w:type="gramStart"/>
      <w:r w:rsidRPr="00054395">
        <w:rPr>
          <w:rFonts w:ascii="Aptos" w:hAnsi="Aptos"/>
          <w:sz w:val="24"/>
        </w:rPr>
        <w:t>mentors  to</w:t>
      </w:r>
      <w:proofErr w:type="gramEnd"/>
      <w:r w:rsidRPr="00054395">
        <w:rPr>
          <w:rFonts w:ascii="Aptos" w:hAnsi="Aptos"/>
          <w:sz w:val="24"/>
        </w:rPr>
        <w:t xml:space="preserve"> potential theological educators. We also propose to enhance the engagement with the new TEN </w:t>
      </w:r>
      <w:proofErr w:type="spellStart"/>
      <w:r w:rsidRPr="00054395">
        <w:rPr>
          <w:rFonts w:ascii="Aptos" w:hAnsi="Aptos"/>
          <w:sz w:val="24"/>
        </w:rPr>
        <w:t>moodle</w:t>
      </w:r>
      <w:proofErr w:type="spellEnd"/>
      <w:r w:rsidRPr="00054395">
        <w:rPr>
          <w:rFonts w:ascii="Aptos" w:hAnsi="Aptos"/>
          <w:sz w:val="24"/>
        </w:rPr>
        <w:t xml:space="preserve"> site, enabling discussion groups and the sharing of resources. </w:t>
      </w:r>
      <w:r w:rsidR="003F1316">
        <w:rPr>
          <w:rFonts w:ascii="Aptos" w:hAnsi="Aptos"/>
          <w:sz w:val="24"/>
        </w:rPr>
        <w:t xml:space="preserve">The Exec will continue to review whether we need both a website and the </w:t>
      </w:r>
      <w:proofErr w:type="spellStart"/>
      <w:r w:rsidR="003F1316">
        <w:rPr>
          <w:rFonts w:ascii="Aptos" w:hAnsi="Aptos"/>
          <w:sz w:val="24"/>
        </w:rPr>
        <w:t>moodle</w:t>
      </w:r>
      <w:proofErr w:type="spellEnd"/>
      <w:r w:rsidR="003F1316">
        <w:rPr>
          <w:rFonts w:ascii="Aptos" w:hAnsi="Aptos"/>
          <w:sz w:val="24"/>
        </w:rPr>
        <w:t xml:space="preserve"> page.</w:t>
      </w:r>
    </w:p>
    <w:p w14:paraId="3C8C92C2" w14:textId="331F0957" w:rsidR="005F5AF5" w:rsidRPr="00054395" w:rsidRDefault="005F5AF5" w:rsidP="005F5AF5">
      <w:pPr>
        <w:rPr>
          <w:rFonts w:ascii="Aptos" w:hAnsi="Aptos"/>
          <w:sz w:val="24"/>
        </w:rPr>
      </w:pPr>
    </w:p>
    <w:p w14:paraId="33FC96E8" w14:textId="77777777" w:rsidR="00A47334" w:rsidRPr="00054395" w:rsidRDefault="00A47334" w:rsidP="00A47334">
      <w:pPr>
        <w:rPr>
          <w:rFonts w:ascii="Aptos" w:hAnsi="Aptos"/>
          <w:sz w:val="24"/>
        </w:rPr>
      </w:pPr>
    </w:p>
    <w:p w14:paraId="64CBBE25" w14:textId="6A503707" w:rsidR="00A47334" w:rsidRPr="00054395" w:rsidRDefault="009E73B9" w:rsidP="00A47334">
      <w:pPr>
        <w:rPr>
          <w:rFonts w:ascii="Aptos" w:hAnsi="Aptos"/>
          <w:sz w:val="24"/>
        </w:rPr>
      </w:pPr>
      <w:r w:rsidRPr="00054395">
        <w:rPr>
          <w:rFonts w:ascii="Aptos" w:hAnsi="Aptos"/>
          <w:sz w:val="24"/>
        </w:rPr>
        <w:t>Sarah Brush</w:t>
      </w:r>
      <w:r w:rsidRPr="00054395">
        <w:rPr>
          <w:rFonts w:ascii="Aptos" w:hAnsi="Aptos"/>
          <w:sz w:val="24"/>
        </w:rPr>
        <w:tab/>
      </w:r>
      <w:r w:rsidRPr="00054395">
        <w:rPr>
          <w:rFonts w:ascii="Aptos" w:hAnsi="Aptos"/>
          <w:sz w:val="24"/>
        </w:rPr>
        <w:tab/>
      </w:r>
      <w:r w:rsidRPr="00054395">
        <w:rPr>
          <w:rFonts w:ascii="Aptos" w:hAnsi="Aptos"/>
          <w:sz w:val="24"/>
        </w:rPr>
        <w:tab/>
      </w:r>
      <w:r w:rsidRPr="00054395">
        <w:rPr>
          <w:rFonts w:ascii="Aptos" w:hAnsi="Aptos"/>
          <w:sz w:val="24"/>
        </w:rPr>
        <w:tab/>
      </w:r>
      <w:r w:rsidR="008D2452" w:rsidRPr="00054395">
        <w:rPr>
          <w:rFonts w:ascii="Aptos" w:hAnsi="Aptos"/>
          <w:sz w:val="24"/>
        </w:rPr>
        <w:tab/>
      </w:r>
      <w:r w:rsidR="008D2452" w:rsidRPr="00054395">
        <w:rPr>
          <w:rFonts w:ascii="Aptos" w:hAnsi="Aptos"/>
          <w:sz w:val="24"/>
        </w:rPr>
        <w:tab/>
      </w:r>
      <w:r w:rsidRPr="00054395">
        <w:rPr>
          <w:rFonts w:ascii="Aptos" w:hAnsi="Aptos"/>
          <w:sz w:val="24"/>
        </w:rPr>
        <w:t>John Hartley</w:t>
      </w:r>
    </w:p>
    <w:p w14:paraId="774A6B94" w14:textId="77777777" w:rsidR="00A47334" w:rsidRPr="00054395" w:rsidRDefault="00A47334" w:rsidP="00A47334">
      <w:pPr>
        <w:rPr>
          <w:rFonts w:ascii="Aptos" w:hAnsi="Aptos"/>
          <w:sz w:val="24"/>
        </w:rPr>
      </w:pPr>
    </w:p>
    <w:p w14:paraId="76CC5C91" w14:textId="3E5A4ACD" w:rsidR="00A47334" w:rsidRPr="00054395" w:rsidRDefault="00A47334" w:rsidP="00A47334">
      <w:pPr>
        <w:rPr>
          <w:rFonts w:ascii="Aptos" w:hAnsi="Aptos"/>
          <w:sz w:val="24"/>
        </w:rPr>
      </w:pPr>
      <w:r w:rsidRPr="00054395">
        <w:rPr>
          <w:rFonts w:ascii="Aptos" w:hAnsi="Aptos"/>
          <w:sz w:val="24"/>
        </w:rPr>
        <w:t>Chair of the Executive Committee</w:t>
      </w:r>
      <w:r w:rsidRPr="00054395">
        <w:rPr>
          <w:rFonts w:ascii="Aptos" w:hAnsi="Aptos"/>
          <w:sz w:val="24"/>
        </w:rPr>
        <w:tab/>
      </w:r>
      <w:r w:rsidR="008D2452" w:rsidRPr="00054395">
        <w:rPr>
          <w:rFonts w:ascii="Aptos" w:hAnsi="Aptos"/>
          <w:sz w:val="24"/>
        </w:rPr>
        <w:tab/>
      </w:r>
      <w:r w:rsidR="008D2452" w:rsidRPr="00054395">
        <w:rPr>
          <w:rFonts w:ascii="Aptos" w:hAnsi="Aptos"/>
          <w:sz w:val="24"/>
        </w:rPr>
        <w:tab/>
      </w:r>
      <w:r w:rsidRPr="00054395">
        <w:rPr>
          <w:rFonts w:ascii="Aptos" w:hAnsi="Aptos"/>
          <w:sz w:val="24"/>
        </w:rPr>
        <w:t>Secretary to the Executive Committee</w:t>
      </w:r>
    </w:p>
    <w:sectPr w:rsidR="00A47334" w:rsidRPr="00054395">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0361" w14:textId="77777777" w:rsidR="00F65B6D" w:rsidRDefault="00F65B6D" w:rsidP="00CC62D9">
      <w:r>
        <w:separator/>
      </w:r>
    </w:p>
  </w:endnote>
  <w:endnote w:type="continuationSeparator" w:id="0">
    <w:p w14:paraId="6E868EB4" w14:textId="77777777" w:rsidR="00F65B6D" w:rsidRDefault="00F65B6D" w:rsidP="00CC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3F36" w14:textId="77777777" w:rsidR="00F65B6D" w:rsidRDefault="00F65B6D" w:rsidP="00CC62D9">
      <w:r>
        <w:separator/>
      </w:r>
    </w:p>
  </w:footnote>
  <w:footnote w:type="continuationSeparator" w:id="0">
    <w:p w14:paraId="40054C88" w14:textId="77777777" w:rsidR="00F65B6D" w:rsidRDefault="00F65B6D" w:rsidP="00CC6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658"/>
    <w:multiLevelType w:val="hybridMultilevel"/>
    <w:tmpl w:val="BB461F92"/>
    <w:lvl w:ilvl="0" w:tplc="25A0C360">
      <w:start w:val="1"/>
      <w:numFmt w:val="bullet"/>
      <w:lvlText w:val=""/>
      <w:lvlJc w:val="left"/>
      <w:pPr>
        <w:tabs>
          <w:tab w:val="num" w:pos="1080"/>
        </w:tabs>
        <w:ind w:left="864" w:hanging="144"/>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6895443"/>
    <w:multiLevelType w:val="hybridMultilevel"/>
    <w:tmpl w:val="BB461F92"/>
    <w:lvl w:ilvl="0" w:tplc="25A0C360">
      <w:start w:val="1"/>
      <w:numFmt w:val="bullet"/>
      <w:lvlText w:val=""/>
      <w:lvlJc w:val="left"/>
      <w:pPr>
        <w:tabs>
          <w:tab w:val="num" w:pos="1080"/>
        </w:tabs>
        <w:ind w:left="864" w:hanging="144"/>
      </w:pPr>
      <w:rPr>
        <w:rFonts w:ascii="Symbol" w:hAnsi="Symbol" w:hint="default"/>
      </w:rPr>
    </w:lvl>
    <w:lvl w:ilvl="1" w:tplc="25A0C360">
      <w:start w:val="1"/>
      <w:numFmt w:val="bullet"/>
      <w:lvlText w:val=""/>
      <w:lvlJc w:val="left"/>
      <w:pPr>
        <w:tabs>
          <w:tab w:val="num" w:pos="2160"/>
        </w:tabs>
        <w:ind w:left="1944" w:hanging="144"/>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276592977">
    <w:abstractNumId w:val="0"/>
  </w:num>
  <w:num w:numId="2" w16cid:durableId="604776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drawingGridHorizontalSpacing w:val="171"/>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7334"/>
    <w:rsid w:val="00054395"/>
    <w:rsid w:val="000F08DE"/>
    <w:rsid w:val="00136426"/>
    <w:rsid w:val="00197F2B"/>
    <w:rsid w:val="001A294B"/>
    <w:rsid w:val="001F160D"/>
    <w:rsid w:val="003574FC"/>
    <w:rsid w:val="00366CC4"/>
    <w:rsid w:val="003F1316"/>
    <w:rsid w:val="003F3539"/>
    <w:rsid w:val="004010D6"/>
    <w:rsid w:val="00487EB0"/>
    <w:rsid w:val="00497AF9"/>
    <w:rsid w:val="004F5F10"/>
    <w:rsid w:val="00503DB3"/>
    <w:rsid w:val="005127D9"/>
    <w:rsid w:val="00590EE0"/>
    <w:rsid w:val="005F5AF5"/>
    <w:rsid w:val="00683F8C"/>
    <w:rsid w:val="008D2452"/>
    <w:rsid w:val="009E0014"/>
    <w:rsid w:val="009E73B9"/>
    <w:rsid w:val="00A44525"/>
    <w:rsid w:val="00A47334"/>
    <w:rsid w:val="00A616E0"/>
    <w:rsid w:val="00AD0599"/>
    <w:rsid w:val="00B2745C"/>
    <w:rsid w:val="00B77952"/>
    <w:rsid w:val="00B80D1A"/>
    <w:rsid w:val="00C178E2"/>
    <w:rsid w:val="00CC62D9"/>
    <w:rsid w:val="00DC7AE7"/>
    <w:rsid w:val="00EA017D"/>
    <w:rsid w:val="00ED79B5"/>
    <w:rsid w:val="00F65B6D"/>
    <w:rsid w:val="00FA3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7935A43"/>
  <w15:chartTrackingRefBased/>
  <w15:docId w15:val="{563B2955-A941-4186-B481-F8F416D2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left" w:pos="1440"/>
        <w:tab w:val="decimal" w:pos="5814"/>
        <w:tab w:val="decimal" w:pos="8550"/>
      </w:tabs>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720" w:hanging="720"/>
    </w:pPr>
  </w:style>
  <w:style w:type="paragraph" w:styleId="BodyTextIndent2">
    <w:name w:val="Body Text Indent 2"/>
    <w:basedOn w:val="Normal"/>
    <w:semiHidden/>
    <w:pPr>
      <w:ind w:left="1440" w:hanging="720"/>
    </w:pPr>
    <w:rPr>
      <w:sz w:val="24"/>
    </w:rPr>
  </w:style>
  <w:style w:type="paragraph" w:styleId="BodyText">
    <w:name w:val="Body Text"/>
    <w:basedOn w:val="Normal"/>
    <w:semiHidden/>
    <w:rPr>
      <w:sz w:val="24"/>
    </w:rPr>
  </w:style>
  <w:style w:type="paragraph" w:styleId="BodyTextIndent3">
    <w:name w:val="Body Text Indent 3"/>
    <w:basedOn w:val="Normal"/>
    <w:semiHidden/>
    <w:pPr>
      <w:ind w:left="720" w:hanging="720"/>
    </w:pPr>
    <w:rPr>
      <w:sz w:val="24"/>
    </w:rPr>
  </w:style>
  <w:style w:type="paragraph" w:styleId="BodyText2">
    <w:name w:val="Body Text 2"/>
    <w:basedOn w:val="Normal"/>
    <w:semiHidden/>
    <w:pPr>
      <w:jc w:val="both"/>
    </w:pPr>
    <w:rPr>
      <w:sz w:val="24"/>
    </w:rPr>
  </w:style>
  <w:style w:type="paragraph" w:styleId="Header">
    <w:name w:val="header"/>
    <w:basedOn w:val="Normal"/>
    <w:link w:val="HeaderChar"/>
    <w:uiPriority w:val="99"/>
    <w:unhideWhenUsed/>
    <w:rsid w:val="00CC62D9"/>
    <w:pPr>
      <w:tabs>
        <w:tab w:val="center" w:pos="4513"/>
        <w:tab w:val="right" w:pos="9026"/>
      </w:tabs>
    </w:pPr>
  </w:style>
  <w:style w:type="character" w:customStyle="1" w:styleId="HeaderChar">
    <w:name w:val="Header Char"/>
    <w:link w:val="Header"/>
    <w:uiPriority w:val="99"/>
    <w:rsid w:val="00CC62D9"/>
    <w:rPr>
      <w:rFonts w:ascii="Arial" w:hAnsi="Arial"/>
      <w:sz w:val="22"/>
      <w:szCs w:val="24"/>
      <w:lang w:eastAsia="en-US"/>
    </w:rPr>
  </w:style>
  <w:style w:type="paragraph" w:styleId="Footer">
    <w:name w:val="footer"/>
    <w:basedOn w:val="Normal"/>
    <w:link w:val="FooterChar"/>
    <w:uiPriority w:val="99"/>
    <w:unhideWhenUsed/>
    <w:rsid w:val="00CC62D9"/>
    <w:pPr>
      <w:tabs>
        <w:tab w:val="center" w:pos="4513"/>
        <w:tab w:val="right" w:pos="9026"/>
      </w:tabs>
    </w:pPr>
  </w:style>
  <w:style w:type="character" w:customStyle="1" w:styleId="FooterChar">
    <w:name w:val="Footer Char"/>
    <w:link w:val="Footer"/>
    <w:uiPriority w:val="99"/>
    <w:rsid w:val="00CC62D9"/>
    <w:rPr>
      <w:rFonts w:ascii="Arial" w:hAnsi="Arial"/>
      <w:sz w:val="22"/>
      <w:szCs w:val="24"/>
      <w:lang w:eastAsia="en-US"/>
    </w:rPr>
  </w:style>
  <w:style w:type="table" w:styleId="TableGrid">
    <w:name w:val="Table Grid"/>
    <w:basedOn w:val="TableNormal"/>
    <w:uiPriority w:val="39"/>
    <w:rsid w:val="00B8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03DB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commonawar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p\Documents\Custom%20Office%20Templates\A4-blank-for-JP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A4-blank-for-JPH</Template>
  <TotalTime>0</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CHURCHES TOGETHER IN NORTH BRADFORD</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CHURCHES TOGETHER IN NORTH BRADFORD</dc:title>
  <dc:subject/>
  <dc:creator>John Hartley</dc:creator>
  <cp:keywords/>
  <dc:description/>
  <cp:lastModifiedBy>Sarah Brush</cp:lastModifiedBy>
  <cp:revision>2</cp:revision>
  <dcterms:created xsi:type="dcterms:W3CDTF">2026-07-16T08:24:00Z</dcterms:created>
  <dcterms:modified xsi:type="dcterms:W3CDTF">2026-07-16T08:24:00Z</dcterms:modified>
</cp:coreProperties>
</file>